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Verslag van de MR vergadering van 14 november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MR heeft gesproken over de pleinwacht. De MR spreekt haar zorgen uit over het tekort aan ouders. Er is binnen de Oudercommissie ook ruim aandacht hiervoor.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MR heeft de internetvoorziening op school besproken. De komende jaren zullen computers steeds meer worden ingezet en hier moet worden geanticipeerd.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Het schoolplan is besproken.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begroting van school is besproken.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stand van de verbouwingsplannen is besproken. De aanvraag zou inmiddels door de gemeenteraad zijn behandeld.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Het voorlopig jaarplan van de MR wordt goedgekeurd.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